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74" w:rsidRDefault="00C12174">
      <w:pPr>
        <w:tabs>
          <w:tab w:val="center" w:pos="4152"/>
          <w:tab w:val="right" w:pos="8305"/>
        </w:tabs>
        <w:jc w:val="center"/>
        <w:rPr>
          <w:b/>
          <w:bCs/>
          <w:color w:val="FF0000"/>
          <w:sz w:val="40"/>
          <w:szCs w:val="40"/>
          <w:u w:val="single"/>
          <w:lang w:val="en-GB"/>
        </w:rPr>
      </w:pPr>
      <w:r>
        <w:rPr>
          <w:b/>
          <w:bCs/>
          <w:color w:val="FF0000"/>
          <w:sz w:val="40"/>
          <w:szCs w:val="40"/>
          <w:u w:val="single"/>
          <w:lang w:val="en-GB"/>
        </w:rPr>
        <w:t>12. Illness Policy</w:t>
      </w:r>
    </w:p>
    <w:p w:rsidR="00C12174" w:rsidRDefault="00C12174">
      <w:pPr>
        <w:tabs>
          <w:tab w:val="center" w:pos="4152"/>
          <w:tab w:val="right" w:pos="8305"/>
        </w:tabs>
        <w:jc w:val="center"/>
        <w:rPr>
          <w:b/>
          <w:bCs/>
          <w:sz w:val="36"/>
          <w:szCs w:val="36"/>
          <w:u w:val="single"/>
          <w:lang w:val="en-GB"/>
        </w:rPr>
      </w:pPr>
    </w:p>
    <w:p w:rsidR="00C12174" w:rsidRDefault="00C12174"/>
    <w:p w:rsidR="00C12174" w:rsidRDefault="00C12174">
      <w:p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Young children developing their immune system are susceptible to illness. Many of these are minor ailments and the children often attend all their usual activities including pre-school. At St Peter’s Pre-School we will monitor any illness identified by parents and inform them of any situation that may arise during a session. The severity will affect the urgency of reporting.</w:t>
      </w:r>
    </w:p>
    <w:p w:rsidR="00C12174" w:rsidRDefault="00C12174">
      <w:pPr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If you have any concerns about your child- being unwell/cold/cough, you must inform the Supervisor before the start of the session.</w:t>
      </w:r>
    </w:p>
    <w:p w:rsidR="00C12174" w:rsidRDefault="00C12174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C12174" w:rsidRPr="00AE4D40" w:rsidRDefault="00C12174" w:rsidP="00AE4D4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 xml:space="preserve">Parents are asked to keep their children at home if they have any infection, and to inform </w:t>
      </w:r>
      <w:r w:rsidR="00477F5D" w:rsidRPr="00AE4D40">
        <w:rPr>
          <w:rFonts w:ascii="Calibri" w:hAnsi="Calibri" w:cs="Calibri"/>
          <w:sz w:val="24"/>
          <w:szCs w:val="24"/>
          <w:lang w:val="en-GB"/>
        </w:rPr>
        <w:t>th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e pre-school as to the nature of the infection. This will allow the pre-school to alert other parents as necessary and to make careful observations of any child who seems unwell. </w:t>
      </w:r>
      <w:r w:rsidR="009055FA" w:rsidRPr="00AE4D40">
        <w:rPr>
          <w:rFonts w:ascii="Calibri" w:hAnsi="Calibri" w:cs="Calibri"/>
          <w:sz w:val="24"/>
          <w:szCs w:val="24"/>
          <w:lang w:val="en-GB"/>
        </w:rPr>
        <w:t>Parents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 are asked not to send their child to pre-school if they are </w:t>
      </w:r>
      <w:r w:rsidR="009055FA" w:rsidRPr="00AE4D40">
        <w:rPr>
          <w:rFonts w:ascii="Calibri" w:hAnsi="Calibri" w:cs="Calibri"/>
          <w:sz w:val="24"/>
          <w:szCs w:val="24"/>
          <w:lang w:val="en-GB"/>
        </w:rPr>
        <w:t>unwell;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 if a child appears unwell as they enter pre-school the parent or carer may be asked to take the child home. The supervisor will assess the situation and make a judgement as to whether the child is deemed well enough for pre-school.</w:t>
      </w:r>
    </w:p>
    <w:p w:rsidR="00C12174" w:rsidRDefault="00C12174" w:rsidP="00AE4D40">
      <w:pPr>
        <w:ind w:left="240"/>
        <w:rPr>
          <w:rFonts w:ascii="Calibri" w:hAnsi="Calibri" w:cs="Calibri"/>
          <w:lang w:val="en-GB"/>
        </w:rPr>
      </w:pPr>
    </w:p>
    <w:p w:rsidR="00C12174" w:rsidRPr="00AE4D40" w:rsidRDefault="00C12174" w:rsidP="00AE4D40">
      <w:pPr>
        <w:pStyle w:val="ListParagraph"/>
        <w:numPr>
          <w:ilvl w:val="0"/>
          <w:numId w:val="13"/>
        </w:numPr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>If a child should become ill at pre-school, we will contact the parent. If the parent should not be contactable, then we will telephone the emergency contact number for your child to be colle</w:t>
      </w:r>
      <w:r w:rsidR="00477F5D" w:rsidRPr="00AE4D40">
        <w:rPr>
          <w:rFonts w:ascii="Calibri" w:hAnsi="Calibri" w:cs="Calibri"/>
          <w:sz w:val="24"/>
          <w:szCs w:val="24"/>
          <w:lang w:val="en-GB"/>
        </w:rPr>
        <w:t>cted. If no one can be reached we will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 assess the child’s condition and if the condition is serious seek medical assistance. In the meantime, the child is to be nu</w:t>
      </w:r>
      <w:r w:rsidR="00AD00C6">
        <w:rPr>
          <w:rFonts w:ascii="Calibri" w:hAnsi="Calibri" w:cs="Calibri"/>
          <w:sz w:val="24"/>
          <w:szCs w:val="24"/>
          <w:lang w:val="en-GB"/>
        </w:rPr>
        <w:t xml:space="preserve">rsed and comforted in a quiet area </w:t>
      </w:r>
      <w:r w:rsidRPr="00AE4D40">
        <w:rPr>
          <w:rFonts w:ascii="Calibri" w:hAnsi="Calibri" w:cs="Calibri"/>
          <w:sz w:val="24"/>
          <w:szCs w:val="24"/>
          <w:lang w:val="en-GB"/>
        </w:rPr>
        <w:t>by a member of staff until the parent/emergency contact arrives. If a child appears to be out of character and is suspected of becoming unwell the parents or emergency contact will be telephoned and asked to collect the child from pre-school</w:t>
      </w:r>
      <w:r w:rsidR="00477F5D" w:rsidRPr="00AE4D40">
        <w:rPr>
          <w:rFonts w:ascii="Calibri" w:hAnsi="Calibri" w:cs="Calibri"/>
          <w:sz w:val="24"/>
          <w:szCs w:val="24"/>
          <w:lang w:val="en-GB"/>
        </w:rPr>
        <w:t>. I</w:t>
      </w:r>
      <w:r w:rsidRPr="00AE4D40">
        <w:rPr>
          <w:rFonts w:ascii="Calibri" w:hAnsi="Calibri" w:cs="Calibri"/>
          <w:sz w:val="24"/>
          <w:szCs w:val="24"/>
          <w:lang w:val="en-GB"/>
        </w:rPr>
        <w:t>f during a session a child has a temperature of above 37</w:t>
      </w:r>
      <w:r w:rsidR="00477F5D" w:rsidRPr="00AE4D40">
        <w:rPr>
          <w:rFonts w:ascii="Calibri" w:hAnsi="Calibri" w:cs="Calibri"/>
          <w:sz w:val="24"/>
          <w:szCs w:val="24"/>
          <w:lang w:val="en-GB"/>
        </w:rPr>
        <w:t xml:space="preserve"> degrees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, the parents or emergency contact will be telephoned and asked to collect the child from pre-school. </w:t>
      </w:r>
    </w:p>
    <w:p w:rsidR="00C12174" w:rsidRDefault="00C12174" w:rsidP="00AE4D40">
      <w:pPr>
        <w:tabs>
          <w:tab w:val="left" w:pos="567"/>
        </w:tabs>
        <w:rPr>
          <w:rFonts w:ascii="Calibri" w:hAnsi="Calibri" w:cs="Calibri"/>
          <w:lang w:val="en-GB"/>
        </w:rPr>
      </w:pPr>
    </w:p>
    <w:p w:rsidR="00C12174" w:rsidRPr="00AE4D40" w:rsidRDefault="00C12174" w:rsidP="00AE4D40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Calibri" w:hAnsi="Calibri" w:cs="Calibri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 xml:space="preserve">Parents are asked not to bring into the pre-school any child who has been vomiting or had diarrhoea until at least 48 hours has elapsed since the last attack. If a child </w:t>
      </w:r>
      <w:r w:rsidR="00DC2066" w:rsidRPr="00AE4D40">
        <w:rPr>
          <w:rFonts w:ascii="Calibri" w:hAnsi="Calibri" w:cs="Calibri"/>
          <w:sz w:val="24"/>
          <w:szCs w:val="24"/>
          <w:lang w:val="en-GB"/>
        </w:rPr>
        <w:t xml:space="preserve">vomits and/or is witnessed to have diarrhoea </w:t>
      </w:r>
      <w:r w:rsidRPr="00AE4D40">
        <w:rPr>
          <w:rFonts w:ascii="Calibri" w:hAnsi="Calibri" w:cs="Calibri"/>
          <w:sz w:val="24"/>
          <w:szCs w:val="24"/>
          <w:lang w:val="en-GB"/>
        </w:rPr>
        <w:t>during a session, the parents or emergency contact will be telephoned and asked to collect the chil</w:t>
      </w:r>
      <w:r w:rsidR="00DC2066" w:rsidRPr="00AE4D40">
        <w:rPr>
          <w:rFonts w:ascii="Calibri" w:hAnsi="Calibri" w:cs="Calibri"/>
          <w:sz w:val="24"/>
          <w:szCs w:val="24"/>
          <w:lang w:val="en-GB"/>
        </w:rPr>
        <w:t>d.</w:t>
      </w:r>
    </w:p>
    <w:p w:rsidR="00AE4D40" w:rsidRPr="00AE4D40" w:rsidRDefault="00AE4D40" w:rsidP="00AE4D40">
      <w:pPr>
        <w:pStyle w:val="ListParagraph"/>
        <w:rPr>
          <w:rFonts w:ascii="Calibri" w:hAnsi="Calibri" w:cs="Calibri"/>
          <w:lang w:val="en-GB"/>
        </w:rPr>
      </w:pPr>
    </w:p>
    <w:p w:rsidR="00AE4D40" w:rsidRPr="00AE4D40" w:rsidRDefault="00AE4D40" w:rsidP="00AE4D40">
      <w:pPr>
        <w:pStyle w:val="ListParagraph"/>
        <w:tabs>
          <w:tab w:val="left" w:pos="567"/>
        </w:tabs>
        <w:rPr>
          <w:rFonts w:ascii="Calibri" w:hAnsi="Calibri" w:cs="Calibri"/>
          <w:lang w:val="en-GB"/>
        </w:rPr>
      </w:pPr>
    </w:p>
    <w:p w:rsidR="00C12174" w:rsidRDefault="00C12174" w:rsidP="00AE4D40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Calibri" w:hAnsi="Calibri" w:cs="Calibri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>If</w:t>
      </w:r>
      <w:r w:rsidRPr="00AE4D40">
        <w:rPr>
          <w:rFonts w:ascii="Calibri" w:hAnsi="Calibri" w:cs="Calibri"/>
          <w:lang w:val="en-GB"/>
        </w:rPr>
        <w:t xml:space="preserve"> </w:t>
      </w:r>
      <w:r w:rsidRPr="00AE4D40">
        <w:rPr>
          <w:rFonts w:ascii="Calibri" w:hAnsi="Calibri" w:cs="Calibri"/>
          <w:sz w:val="24"/>
          <w:szCs w:val="24"/>
          <w:lang w:val="en-GB"/>
        </w:rPr>
        <w:t>the children of pre-school staff are unwell, the children will not accompany their parents/carers to work in the pre-school.</w:t>
      </w:r>
      <w:r w:rsidR="00B61BC8" w:rsidRPr="00AE4D40">
        <w:rPr>
          <w:rFonts w:ascii="Calibri" w:hAnsi="Calibri" w:cs="Calibri"/>
          <w:lang w:val="en-GB"/>
        </w:rPr>
        <w:tab/>
      </w:r>
    </w:p>
    <w:p w:rsidR="00AE4D40" w:rsidRPr="00AE4D40" w:rsidRDefault="00AE4D40" w:rsidP="00AE4D40">
      <w:pPr>
        <w:pStyle w:val="ListParagraph"/>
        <w:tabs>
          <w:tab w:val="left" w:pos="567"/>
        </w:tabs>
        <w:rPr>
          <w:rFonts w:ascii="Calibri" w:hAnsi="Calibri" w:cs="Calibri"/>
          <w:lang w:val="en-GB"/>
        </w:rPr>
      </w:pPr>
    </w:p>
    <w:p w:rsidR="00C12174" w:rsidRDefault="00C12174" w:rsidP="00AE4D40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>Cuts or open sores, whether on adults or children, will be covered with sticking plaster or other dressing.</w:t>
      </w:r>
    </w:p>
    <w:p w:rsidR="00B46AD4" w:rsidRPr="00B46AD4" w:rsidRDefault="00B46AD4" w:rsidP="00B46AD4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:rsidR="00B46AD4" w:rsidRDefault="00B46AD4" w:rsidP="00AE4D40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 care plan devised by a healthcare professional will be held for any child with a diagnosed allergy. This must include the diagnosis and the advised treatment in detail. </w:t>
      </w:r>
    </w:p>
    <w:p w:rsidR="00B46AD4" w:rsidRPr="00B46AD4" w:rsidRDefault="00B46AD4" w:rsidP="00B46AD4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:rsidR="00B46AD4" w:rsidRPr="00B46AD4" w:rsidRDefault="00B46AD4" w:rsidP="00AE4D40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Any parent who wishes the preschool to hold antihistamines for their child or any kind of medication must provide official paperwork giving thorough details of the allergy/condition that they wish their child to be treated for. It should be clear what steps the preschool should take </w:t>
      </w:r>
      <w:r>
        <w:rPr>
          <w:rFonts w:ascii="Calibri" w:hAnsi="Calibri" w:cs="Calibri"/>
          <w:sz w:val="24"/>
          <w:szCs w:val="24"/>
          <w:lang w:val="en-GB"/>
        </w:rPr>
        <w:lastRenderedPageBreak/>
        <w:t xml:space="preserve">and under which circumstances. </w:t>
      </w:r>
    </w:p>
    <w:p w:rsidR="00B46AD4" w:rsidRPr="00B46AD4" w:rsidRDefault="00B46AD4" w:rsidP="00B46AD4">
      <w:pPr>
        <w:pStyle w:val="ListParagraph"/>
        <w:rPr>
          <w:rFonts w:ascii="Helvetica" w:hAnsi="Helvetica" w:cs="Helvetica"/>
          <w:color w:val="000000"/>
          <w:shd w:val="clear" w:color="auto" w:fill="FFFFFF"/>
        </w:rPr>
      </w:pPr>
    </w:p>
    <w:p w:rsidR="00F85BEC" w:rsidRPr="00AE4D40" w:rsidRDefault="00A72D39" w:rsidP="00AE4D40">
      <w:pPr>
        <w:pStyle w:val="ListParagraph"/>
        <w:numPr>
          <w:ilvl w:val="0"/>
          <w:numId w:val="13"/>
        </w:numPr>
        <w:tabs>
          <w:tab w:val="left" w:pos="567"/>
          <w:tab w:val="left" w:pos="964"/>
        </w:tabs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>If a</w:t>
      </w:r>
      <w:r w:rsidR="00C12174" w:rsidRPr="00AE4D40">
        <w:rPr>
          <w:rFonts w:ascii="Calibri" w:hAnsi="Calibri" w:cs="Calibri"/>
          <w:sz w:val="24"/>
          <w:szCs w:val="24"/>
          <w:lang w:val="en-GB"/>
        </w:rPr>
        <w:t xml:space="preserve"> child is on prescribed medication, the following procedures will be followed:</w:t>
      </w:r>
      <w:r w:rsidR="00F85BEC" w:rsidRPr="00AE4D40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AB7A1B" w:rsidRPr="00F85BEC" w:rsidRDefault="00F85BEC" w:rsidP="00AE4D40">
      <w:pPr>
        <w:pStyle w:val="ListParagraph"/>
        <w:numPr>
          <w:ilvl w:val="1"/>
          <w:numId w:val="9"/>
        </w:numPr>
        <w:tabs>
          <w:tab w:val="left" w:pos="567"/>
          <w:tab w:val="left" w:pos="964"/>
        </w:tabs>
        <w:rPr>
          <w:rFonts w:ascii="Calibri" w:hAnsi="Calibri" w:cs="Calibri"/>
          <w:sz w:val="24"/>
          <w:szCs w:val="24"/>
          <w:lang w:val="en-GB"/>
        </w:rPr>
      </w:pPr>
      <w:r w:rsidRPr="00F85BEC">
        <w:rPr>
          <w:rFonts w:ascii="Calibri" w:hAnsi="Calibri" w:cs="Calibri"/>
          <w:sz w:val="24"/>
          <w:szCs w:val="24"/>
          <w:lang w:val="en-GB"/>
        </w:rPr>
        <w:t>W</w:t>
      </w:r>
      <w:r w:rsidR="00C12174" w:rsidRPr="00F85BEC">
        <w:rPr>
          <w:rFonts w:ascii="Calibri" w:hAnsi="Calibri" w:cs="Calibri"/>
          <w:sz w:val="24"/>
          <w:szCs w:val="24"/>
          <w:lang w:val="en-GB"/>
        </w:rPr>
        <w:t xml:space="preserve">ritten information will be obtained from the </w:t>
      </w:r>
      <w:r w:rsidR="00AB7A1B" w:rsidRPr="00F85BEC">
        <w:rPr>
          <w:rFonts w:ascii="Calibri" w:hAnsi="Calibri" w:cs="Calibri"/>
          <w:sz w:val="24"/>
          <w:szCs w:val="24"/>
          <w:lang w:val="en-GB"/>
        </w:rPr>
        <w:t>prescribed medication</w:t>
      </w:r>
      <w:r w:rsidR="00C12174" w:rsidRPr="00F85BEC">
        <w:rPr>
          <w:rFonts w:ascii="Calibri" w:hAnsi="Calibri" w:cs="Calibri"/>
          <w:sz w:val="24"/>
          <w:szCs w:val="24"/>
          <w:lang w:val="en-GB"/>
        </w:rPr>
        <w:t xml:space="preserve"> giving clear instructions about the dosage</w:t>
      </w:r>
      <w:r w:rsidR="00AB7A1B" w:rsidRPr="00F85BEC">
        <w:rPr>
          <w:rFonts w:ascii="Calibri" w:hAnsi="Calibri" w:cs="Calibri"/>
          <w:sz w:val="24"/>
          <w:szCs w:val="24"/>
          <w:lang w:val="en-GB"/>
        </w:rPr>
        <w:t>.</w:t>
      </w:r>
    </w:p>
    <w:p w:rsidR="00AB7A1B" w:rsidRDefault="00AB7A1B" w:rsidP="00AE4D40">
      <w:pPr>
        <w:tabs>
          <w:tab w:val="left" w:pos="964"/>
        </w:tabs>
        <w:ind w:left="567"/>
        <w:rPr>
          <w:rFonts w:ascii="Calibri" w:hAnsi="Calibri" w:cs="Calibri"/>
          <w:sz w:val="24"/>
          <w:szCs w:val="24"/>
          <w:lang w:val="en-GB"/>
        </w:rPr>
      </w:pPr>
    </w:p>
    <w:p w:rsidR="00C12174" w:rsidRPr="00F85BEC" w:rsidRDefault="00AB7A1B" w:rsidP="00AE4D40">
      <w:pPr>
        <w:pStyle w:val="ListParagraph"/>
        <w:numPr>
          <w:ilvl w:val="1"/>
          <w:numId w:val="9"/>
        </w:numPr>
        <w:tabs>
          <w:tab w:val="left" w:pos="964"/>
        </w:tabs>
        <w:rPr>
          <w:rFonts w:ascii="Calibri" w:hAnsi="Calibri" w:cs="Calibri"/>
          <w:sz w:val="24"/>
          <w:szCs w:val="24"/>
          <w:lang w:val="en-GB"/>
        </w:rPr>
      </w:pPr>
      <w:r w:rsidRPr="00F85BEC">
        <w:rPr>
          <w:rFonts w:ascii="Calibri" w:hAnsi="Calibri" w:cs="Calibri"/>
          <w:sz w:val="24"/>
          <w:szCs w:val="24"/>
          <w:lang w:val="en-GB"/>
        </w:rPr>
        <w:t xml:space="preserve">A medication form will be completed by the parent giving </w:t>
      </w:r>
      <w:r w:rsidR="00CE3495" w:rsidRPr="00F85BEC">
        <w:rPr>
          <w:rFonts w:ascii="Calibri" w:hAnsi="Calibri" w:cs="Calibri"/>
          <w:sz w:val="24"/>
          <w:szCs w:val="24"/>
          <w:lang w:val="en-GB"/>
        </w:rPr>
        <w:t>consent</w:t>
      </w:r>
      <w:r w:rsidR="00C12174" w:rsidRPr="00F85BEC">
        <w:rPr>
          <w:rFonts w:ascii="Calibri" w:hAnsi="Calibri" w:cs="Calibri"/>
          <w:sz w:val="24"/>
          <w:szCs w:val="24"/>
          <w:lang w:val="en-GB"/>
        </w:rPr>
        <w:t xml:space="preserve"> for a member of staff to </w:t>
      </w:r>
      <w:r w:rsidRPr="00F85BEC">
        <w:rPr>
          <w:rFonts w:ascii="Calibri" w:hAnsi="Calibri" w:cs="Calibri"/>
          <w:sz w:val="24"/>
          <w:szCs w:val="24"/>
          <w:lang w:val="en-GB"/>
        </w:rPr>
        <w:t xml:space="preserve">administer the medication. Administration of medication will be witnessed by two staff members, the parent will be asked to sign in recognition of administration of said medication. </w:t>
      </w:r>
      <w:r w:rsidR="009A6855" w:rsidRPr="00F85BEC">
        <w:rPr>
          <w:rFonts w:ascii="Calibri" w:hAnsi="Calibri" w:cs="Calibri"/>
          <w:sz w:val="24"/>
          <w:szCs w:val="24"/>
          <w:lang w:val="en-GB"/>
        </w:rPr>
        <w:t>This information will be recorded and kept on file.</w:t>
      </w:r>
    </w:p>
    <w:p w:rsidR="00C12174" w:rsidRDefault="00C12174" w:rsidP="00AE4D40">
      <w:pPr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 w:rsidP="00AE4D40">
      <w:pPr>
        <w:pStyle w:val="ListParagraph"/>
        <w:numPr>
          <w:ilvl w:val="1"/>
          <w:numId w:val="9"/>
        </w:numPr>
        <w:tabs>
          <w:tab w:val="left" w:pos="964"/>
        </w:tabs>
        <w:rPr>
          <w:rFonts w:ascii="Calibri" w:hAnsi="Calibri" w:cs="Calibri"/>
          <w:sz w:val="24"/>
          <w:szCs w:val="24"/>
          <w:lang w:val="en-GB"/>
        </w:rPr>
      </w:pPr>
      <w:r w:rsidRPr="00F85BEC">
        <w:rPr>
          <w:rFonts w:ascii="Calibri" w:hAnsi="Calibri" w:cs="Calibri"/>
          <w:sz w:val="24"/>
          <w:szCs w:val="24"/>
          <w:lang w:val="en-GB"/>
        </w:rPr>
        <w:t>All medicines will be kept in a safe place, out of reach of children.</w:t>
      </w:r>
    </w:p>
    <w:p w:rsidR="00B46AD4" w:rsidRPr="00B46AD4" w:rsidRDefault="00B46AD4" w:rsidP="00B46AD4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 w:rsidP="00AE4D40">
      <w:pPr>
        <w:rPr>
          <w:rFonts w:ascii="Calibri" w:hAnsi="Calibri" w:cs="Calibri"/>
          <w:lang w:val="en-GB"/>
        </w:rPr>
      </w:pPr>
    </w:p>
    <w:p w:rsidR="00C12174" w:rsidRPr="00AE4D40" w:rsidRDefault="00C12174" w:rsidP="00AE4D40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>The</w:t>
      </w:r>
      <w:r w:rsidR="009055FA" w:rsidRPr="00AE4D40">
        <w:rPr>
          <w:rFonts w:ascii="Calibri" w:hAnsi="Calibri" w:cs="Calibri"/>
          <w:sz w:val="24"/>
          <w:szCs w:val="24"/>
          <w:lang w:val="en-GB"/>
        </w:rPr>
        <w:t xml:space="preserve"> committee nominated Health and Safety Officer</w:t>
      </w:r>
      <w:r w:rsidRPr="00AE4D40">
        <w:rPr>
          <w:rFonts w:ascii="Calibri" w:hAnsi="Calibri" w:cs="Calibri"/>
          <w:sz w:val="24"/>
          <w:szCs w:val="24"/>
          <w:lang w:val="en-GB"/>
        </w:rPr>
        <w:t xml:space="preserve"> will ensure that the first aid equipment is kept clean, replenished and replaced when necessary. Sterile items will be kept sealed in their packages until needed.</w:t>
      </w:r>
    </w:p>
    <w:p w:rsidR="00C12174" w:rsidRDefault="00C12174" w:rsidP="00AE4D40">
      <w:pPr>
        <w:rPr>
          <w:rFonts w:ascii="Calibri" w:hAnsi="Calibri" w:cs="Calibri"/>
          <w:lang w:val="en-GB"/>
        </w:rPr>
      </w:pPr>
    </w:p>
    <w:p w:rsidR="00C12174" w:rsidRPr="00AE4D40" w:rsidRDefault="00C12174" w:rsidP="00AE4D40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="Calibri" w:hAnsi="Calibri" w:cs="Calibri"/>
          <w:sz w:val="24"/>
          <w:szCs w:val="24"/>
          <w:lang w:val="en-GB"/>
        </w:rPr>
      </w:pPr>
      <w:r w:rsidRPr="00AE4D40">
        <w:rPr>
          <w:rFonts w:ascii="Calibri" w:hAnsi="Calibri" w:cs="Calibri"/>
          <w:sz w:val="24"/>
          <w:szCs w:val="24"/>
          <w:lang w:val="en-GB"/>
        </w:rPr>
        <w:t xml:space="preserve">There will always be </w:t>
      </w:r>
      <w:r w:rsidR="00C95506" w:rsidRPr="00AE4D40">
        <w:rPr>
          <w:rFonts w:ascii="Calibri" w:hAnsi="Calibri" w:cs="Calibri"/>
          <w:sz w:val="24"/>
          <w:szCs w:val="24"/>
          <w:lang w:val="en-GB"/>
        </w:rPr>
        <w:t xml:space="preserve">at least one qualified paediatric first aider </w:t>
      </w:r>
      <w:r w:rsidRPr="00AE4D40">
        <w:rPr>
          <w:rFonts w:ascii="Calibri" w:hAnsi="Calibri" w:cs="Calibri"/>
          <w:sz w:val="24"/>
          <w:szCs w:val="24"/>
          <w:lang w:val="en-GB"/>
        </w:rPr>
        <w:t>on the premises, trained to administer first aid to children.</w:t>
      </w:r>
    </w:p>
    <w:p w:rsidR="00C12174" w:rsidRDefault="00C12174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This policy was adopted at a meeting of the Pre-schoo</w:t>
      </w:r>
      <w:r w:rsidR="00B53A2C">
        <w:rPr>
          <w:rFonts w:ascii="Calibri" w:hAnsi="Calibri" w:cs="Calibri"/>
          <w:sz w:val="24"/>
          <w:szCs w:val="24"/>
          <w:lang w:val="en-GB"/>
        </w:rPr>
        <w:t>l held on</w:t>
      </w:r>
      <w:proofErr w:type="gramStart"/>
      <w:r w:rsidR="00B53A2C">
        <w:rPr>
          <w:rFonts w:ascii="Calibri" w:hAnsi="Calibri" w:cs="Calibri"/>
          <w:sz w:val="24"/>
          <w:szCs w:val="24"/>
          <w:lang w:val="en-GB"/>
        </w:rPr>
        <w:t>:……………………..</w:t>
      </w:r>
      <w:bookmarkStart w:id="0" w:name="_GoBack"/>
      <w:bookmarkEnd w:id="0"/>
      <w:proofErr w:type="gramEnd"/>
      <w:r w:rsidR="00927509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(Date)</w:t>
      </w: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C12174" w:rsidRDefault="00C12174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Signed on behalf of the Pre-school: ……………………………………………. (Chairperson)</w:t>
      </w:r>
    </w:p>
    <w:sectPr w:rsidR="00C12174" w:rsidSect="00BC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0" w:right="850" w:bottom="850" w:left="850" w:header="566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19" w:rsidRDefault="00996F19">
      <w:r>
        <w:separator/>
      </w:r>
    </w:p>
  </w:endnote>
  <w:endnote w:type="continuationSeparator" w:id="0">
    <w:p w:rsidR="00996F19" w:rsidRDefault="009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6" w:rsidRDefault="00AD0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4" w:rsidRDefault="00C12174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6" w:rsidRDefault="00AD0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19" w:rsidRDefault="00996F19">
      <w:r>
        <w:separator/>
      </w:r>
    </w:p>
  </w:footnote>
  <w:footnote w:type="continuationSeparator" w:id="0">
    <w:p w:rsidR="00996F19" w:rsidRDefault="0099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6" w:rsidRDefault="00AD0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4" w:rsidRDefault="001062A4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  <w:lang w:val="en-GB" w:eastAsia="en-GB"/>
      </w:rPr>
      <w:drawing>
        <wp:inline distT="0" distB="0" distL="0" distR="0">
          <wp:extent cx="895350" cy="5524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174" w:rsidRDefault="00C12174">
    <w:pPr>
      <w:tabs>
        <w:tab w:val="center" w:pos="4152"/>
        <w:tab w:val="right" w:pos="8305"/>
      </w:tabs>
      <w:jc w:val="center"/>
      <w:rPr>
        <w:rFonts w:ascii="Calibri" w:hAnsi="Calibri" w:cs="Calibri"/>
        <w:color w:val="000000"/>
        <w:kern w:val="0"/>
        <w:sz w:val="22"/>
        <w:szCs w:val="22"/>
      </w:rPr>
    </w:pPr>
    <w:r>
      <w:rPr>
        <w:rFonts w:ascii="Calibri" w:hAnsi="Calibri" w:cs="Calibri"/>
        <w:color w:val="000000"/>
        <w:kern w:val="0"/>
        <w:sz w:val="22"/>
        <w:szCs w:val="22"/>
      </w:rPr>
      <w:t>St Peter’s Pre-School Policies and Procedures</w:t>
    </w:r>
  </w:p>
  <w:p w:rsidR="00C12174" w:rsidRDefault="00C12174">
    <w:pPr>
      <w:tabs>
        <w:tab w:val="center" w:pos="4152"/>
        <w:tab w:val="right" w:pos="8305"/>
      </w:tabs>
      <w:jc w:val="center"/>
      <w:rPr>
        <w:kern w:val="0"/>
        <w:sz w:val="22"/>
        <w:szCs w:val="22"/>
      </w:rPr>
    </w:pPr>
    <w:r>
      <w:rPr>
        <w:rFonts w:ascii="Calibri" w:hAnsi="Calibri" w:cs="Calibri"/>
        <w:color w:val="000000"/>
        <w:kern w:val="0"/>
        <w:sz w:val="22"/>
        <w:szCs w:val="22"/>
      </w:rPr>
      <w:t>201</w:t>
    </w:r>
    <w:r w:rsidR="00AD00C6">
      <w:rPr>
        <w:rFonts w:ascii="Calibri" w:hAnsi="Calibri" w:cs="Calibri"/>
        <w:color w:val="000000"/>
        <w:kern w:val="0"/>
        <w:sz w:val="22"/>
        <w:szCs w:val="22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0C6" w:rsidRDefault="00AD0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820"/>
    <w:multiLevelType w:val="hybridMultilevel"/>
    <w:tmpl w:val="53DA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4B4C"/>
    <w:multiLevelType w:val="hybridMultilevel"/>
    <w:tmpl w:val="C55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366"/>
    <w:multiLevelType w:val="hybridMultilevel"/>
    <w:tmpl w:val="259055AE"/>
    <w:lvl w:ilvl="0" w:tplc="5BB46532">
      <w:numFmt w:val="bullet"/>
      <w:lvlText w:val="·"/>
      <w:lvlJc w:val="left"/>
      <w:pPr>
        <w:ind w:left="1437" w:hanging="870"/>
      </w:pPr>
      <w:rPr>
        <w:rFonts w:ascii="Calibri" w:eastAsiaTheme="minorEastAsia" w:hAnsi="Calibri" w:cs="Calibri" w:hint="default"/>
        <w:sz w:val="7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C93831"/>
    <w:multiLevelType w:val="hybridMultilevel"/>
    <w:tmpl w:val="597A2DA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B8C21C7"/>
    <w:multiLevelType w:val="hybridMultilevel"/>
    <w:tmpl w:val="2D30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E70E0"/>
    <w:multiLevelType w:val="hybridMultilevel"/>
    <w:tmpl w:val="26EEE9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451B70"/>
    <w:multiLevelType w:val="hybridMultilevel"/>
    <w:tmpl w:val="9EEA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5647"/>
    <w:multiLevelType w:val="hybridMultilevel"/>
    <w:tmpl w:val="2E4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344"/>
    <w:multiLevelType w:val="hybridMultilevel"/>
    <w:tmpl w:val="A2E81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23E3"/>
    <w:multiLevelType w:val="hybridMultilevel"/>
    <w:tmpl w:val="E806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D3B1F"/>
    <w:multiLevelType w:val="hybridMultilevel"/>
    <w:tmpl w:val="8FF07F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F67B4E"/>
    <w:multiLevelType w:val="hybridMultilevel"/>
    <w:tmpl w:val="4E683C2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BB36E3"/>
    <w:multiLevelType w:val="hybridMultilevel"/>
    <w:tmpl w:val="B556532A"/>
    <w:lvl w:ilvl="0" w:tplc="0809000F">
      <w:start w:val="1"/>
      <w:numFmt w:val="decimal"/>
      <w:lvlText w:val="%1."/>
      <w:lvlJc w:val="lef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61BC8"/>
    <w:rsid w:val="000143D0"/>
    <w:rsid w:val="000334F7"/>
    <w:rsid w:val="001062A4"/>
    <w:rsid w:val="001967AF"/>
    <w:rsid w:val="00477F5D"/>
    <w:rsid w:val="005F5901"/>
    <w:rsid w:val="0064287C"/>
    <w:rsid w:val="00747393"/>
    <w:rsid w:val="008E51C0"/>
    <w:rsid w:val="009055FA"/>
    <w:rsid w:val="00927509"/>
    <w:rsid w:val="009462E3"/>
    <w:rsid w:val="009530FB"/>
    <w:rsid w:val="00996F19"/>
    <w:rsid w:val="009A6855"/>
    <w:rsid w:val="00A02188"/>
    <w:rsid w:val="00A05B64"/>
    <w:rsid w:val="00A72D39"/>
    <w:rsid w:val="00AB7A1B"/>
    <w:rsid w:val="00AD00C6"/>
    <w:rsid w:val="00AE4D40"/>
    <w:rsid w:val="00B46AD4"/>
    <w:rsid w:val="00B4742D"/>
    <w:rsid w:val="00B53A2C"/>
    <w:rsid w:val="00B61BC8"/>
    <w:rsid w:val="00B65125"/>
    <w:rsid w:val="00BA2882"/>
    <w:rsid w:val="00BC3723"/>
    <w:rsid w:val="00BC7DB8"/>
    <w:rsid w:val="00BE7323"/>
    <w:rsid w:val="00C0230A"/>
    <w:rsid w:val="00C12174"/>
    <w:rsid w:val="00C65841"/>
    <w:rsid w:val="00C95506"/>
    <w:rsid w:val="00CE3495"/>
    <w:rsid w:val="00D07AE3"/>
    <w:rsid w:val="00D71193"/>
    <w:rsid w:val="00D71761"/>
    <w:rsid w:val="00DB5FB6"/>
    <w:rsid w:val="00DC2066"/>
    <w:rsid w:val="00E37B37"/>
    <w:rsid w:val="00E75B0D"/>
    <w:rsid w:val="00E954A3"/>
    <w:rsid w:val="00F2785C"/>
    <w:rsid w:val="00F533B9"/>
    <w:rsid w:val="00F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CA995A-A40D-4F33-ACC7-410ABB4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2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BC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BC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61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7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Elizabeth Culver</cp:lastModifiedBy>
  <cp:revision>2</cp:revision>
  <cp:lastPrinted>2017-07-01T09:08:00Z</cp:lastPrinted>
  <dcterms:created xsi:type="dcterms:W3CDTF">2019-11-25T13:51:00Z</dcterms:created>
  <dcterms:modified xsi:type="dcterms:W3CDTF">2019-11-25T13:51:00Z</dcterms:modified>
</cp:coreProperties>
</file>